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0" w:before="320" w:line="240" w:lineRule="auto"/>
        <w:ind w:hanging="15"/>
        <w:jc w:val="center"/>
        <w:rPr>
          <w:rFonts w:ascii="Roboto Slab" w:cs="Roboto Slab" w:eastAsia="Roboto Slab" w:hAnsi="Roboto Slab"/>
          <w:b w:val="1"/>
          <w:color w:val="ff5722"/>
          <w:sz w:val="60"/>
          <w:szCs w:val="60"/>
        </w:rPr>
      </w:pPr>
      <w:bookmarkStart w:colFirst="0" w:colLast="0" w:name="_az97se5ul39q" w:id="0"/>
      <w:bookmarkEnd w:id="0"/>
      <w:r w:rsidDel="00000000" w:rsidR="00000000" w:rsidRPr="00000000">
        <w:rPr>
          <w:rFonts w:ascii="Roboto Slab" w:cs="Roboto Slab" w:eastAsia="Roboto Slab" w:hAnsi="Roboto Slab"/>
          <w:b w:val="1"/>
          <w:color w:val="63a600"/>
          <w:sz w:val="38"/>
          <w:szCs w:val="38"/>
          <w:rtl w:val="0"/>
        </w:rPr>
        <w:t xml:space="preserve">Informe Coordinación de Juventudes 2021</w:t>
      </w:r>
      <w:r w:rsidDel="00000000" w:rsidR="00000000" w:rsidRPr="00000000">
        <w:rPr>
          <w:rFonts w:ascii="Roboto Slab" w:cs="Roboto Slab" w:eastAsia="Roboto Slab" w:hAnsi="Roboto Slab"/>
          <w:b w:val="1"/>
          <w:color w:val="ff5722"/>
          <w:sz w:val="60"/>
          <w:szCs w:val="6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before="200" w:line="312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00" w:line="312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20" w:line="240" w:lineRule="auto"/>
        <w:rPr>
          <w:rFonts w:ascii="Roboto" w:cs="Roboto" w:eastAsia="Roboto" w:hAnsi="Roboto"/>
          <w:color w:val="0288d1"/>
          <w:sz w:val="18"/>
          <w:szCs w:val="18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029aed"/>
          <w:sz w:val="26"/>
          <w:szCs w:val="26"/>
          <w:rtl w:val="0"/>
        </w:rPr>
        <w:t xml:space="preserve">PROGRAMAS ACTUALES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after="0" w:before="480" w:line="312" w:lineRule="auto"/>
        <w:rPr>
          <w:rFonts w:ascii="Roboto Slab" w:cs="Roboto Slab" w:eastAsia="Roboto Slab" w:hAnsi="Roboto Slab"/>
          <w:b w:val="1"/>
          <w:color w:val="029aed"/>
          <w:sz w:val="24"/>
          <w:szCs w:val="24"/>
        </w:rPr>
      </w:pPr>
      <w:bookmarkStart w:colFirst="0" w:colLast="0" w:name="_yatuiomnjwdy" w:id="1"/>
      <w:bookmarkEnd w:id="1"/>
      <w:r w:rsidDel="00000000" w:rsidR="00000000" w:rsidRPr="00000000">
        <w:rPr>
          <w:rFonts w:ascii="Roboto Slab" w:cs="Roboto Slab" w:eastAsia="Roboto Slab" w:hAnsi="Roboto Slab"/>
          <w:b w:val="1"/>
          <w:color w:val="63a600"/>
          <w:sz w:val="24"/>
          <w:szCs w:val="24"/>
          <w:rtl w:val="0"/>
        </w:rPr>
        <w:t xml:space="preserve">JÓVENES CON MÁS Y MEJOR TRABAJO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spacing w:after="0" w:afterAutospacing="0" w:before="200" w:line="312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CIT llevados a cabo durante el 2021, 2 finalizados y 2 en proceso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spacing w:after="0" w:afterAutospacing="0" w:before="0" w:beforeAutospacing="0" w:line="312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108 jóvenes cursantes y egresados del programa con certificaciòn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before="0" w:beforeAutospacing="0" w:line="312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40 inscriptos para los nuevos y últimos CIT.</w:t>
      </w:r>
    </w:p>
    <w:p w:rsidR="00000000" w:rsidDel="00000000" w:rsidP="00000000" w:rsidRDefault="00000000" w:rsidRPr="00000000" w14:paraId="00000009">
      <w:pPr>
        <w:pStyle w:val="Heading1"/>
        <w:spacing w:after="0" w:before="480" w:line="312" w:lineRule="auto"/>
        <w:rPr>
          <w:rFonts w:ascii="Roboto Slab" w:cs="Roboto Slab" w:eastAsia="Roboto Slab" w:hAnsi="Roboto Slab"/>
          <w:b w:val="1"/>
          <w:color w:val="63a600"/>
          <w:sz w:val="24"/>
          <w:szCs w:val="24"/>
        </w:rPr>
      </w:pPr>
      <w:bookmarkStart w:colFirst="0" w:colLast="0" w:name="_5s33of7u91i6" w:id="2"/>
      <w:bookmarkEnd w:id="2"/>
      <w:r w:rsidDel="00000000" w:rsidR="00000000" w:rsidRPr="00000000">
        <w:rPr>
          <w:rFonts w:ascii="Roboto Slab" w:cs="Roboto Slab" w:eastAsia="Roboto Slab" w:hAnsi="Roboto Slab"/>
          <w:b w:val="1"/>
          <w:color w:val="63a600"/>
          <w:sz w:val="24"/>
          <w:szCs w:val="24"/>
          <w:rtl w:val="0"/>
        </w:rPr>
        <w:t xml:space="preserve">ENVIÓN TRADICIONAL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200" w:line="312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178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destinatarios/as del programa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="312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18 tutores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="312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 Sede (Unzué)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="312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Ampliación del programa: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="312" w:lineRule="auto"/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1 nueva sede (zona rural)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="312" w:lineRule="auto"/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100 altas nuevas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before="0" w:beforeAutospacing="0" w:line="312" w:lineRule="auto"/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10 nuevos tutores</w:t>
      </w:r>
    </w:p>
    <w:p w:rsidR="00000000" w:rsidDel="00000000" w:rsidP="00000000" w:rsidRDefault="00000000" w:rsidRPr="00000000" w14:paraId="00000011">
      <w:pPr>
        <w:spacing w:before="200" w:line="312" w:lineRule="auto"/>
        <w:ind w:left="0" w:firstLine="0"/>
        <w:rPr>
          <w:rFonts w:ascii="Roboto Slab" w:cs="Roboto Slab" w:eastAsia="Roboto Slab" w:hAnsi="Roboto Slab"/>
          <w:b w:val="1"/>
          <w:color w:val="63a600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63a600"/>
          <w:sz w:val="24"/>
          <w:szCs w:val="24"/>
          <w:rtl w:val="0"/>
        </w:rPr>
        <w:t xml:space="preserve">ENVIÓN COMUNITARIO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spacing w:after="0" w:afterAutospacing="0" w:before="200" w:line="312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142 destinatarios/as del programa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spacing w:after="0" w:afterAutospacing="0" w:before="0" w:beforeAutospacing="0" w:line="312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11 tutores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spacing w:before="0" w:beforeAutospacing="0" w:line="312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2 Sedes (San Martìn, Obrero)</w:t>
      </w:r>
    </w:p>
    <w:p w:rsidR="00000000" w:rsidDel="00000000" w:rsidP="00000000" w:rsidRDefault="00000000" w:rsidRPr="00000000" w14:paraId="00000015">
      <w:pPr>
        <w:spacing w:line="312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12" w:lineRule="auto"/>
        <w:rPr>
          <w:rFonts w:ascii="Roboto Slab" w:cs="Roboto Slab" w:eastAsia="Roboto Slab" w:hAnsi="Roboto Slab"/>
          <w:b w:val="1"/>
          <w:color w:val="63a600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63a600"/>
          <w:sz w:val="24"/>
          <w:szCs w:val="24"/>
          <w:rtl w:val="0"/>
        </w:rPr>
        <w:t xml:space="preserve">PROGRAMA DE ORIENTACIÓN VOCACIONAL</w:t>
      </w:r>
    </w:p>
    <w:p w:rsidR="00000000" w:rsidDel="00000000" w:rsidP="00000000" w:rsidRDefault="00000000" w:rsidRPr="00000000" w14:paraId="00000017">
      <w:pPr>
        <w:spacing w:line="312" w:lineRule="auto"/>
        <w:rPr>
          <w:rFonts w:ascii="Roboto Slab" w:cs="Roboto Slab" w:eastAsia="Roboto Slab" w:hAnsi="Roboto Slab"/>
          <w:b w:val="1"/>
          <w:color w:val="63a6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spacing w:line="312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102 Test de Orientación Vocacional realizados hasta el momento (mes de julio)</w:t>
      </w:r>
    </w:p>
    <w:p w:rsidR="00000000" w:rsidDel="00000000" w:rsidP="00000000" w:rsidRDefault="00000000" w:rsidRPr="00000000" w14:paraId="00000019">
      <w:pPr>
        <w:spacing w:line="312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Roboto Slab" w:cs="Roboto Slab" w:eastAsia="Roboto Slab" w:hAnsi="Roboto Slab"/>
          <w:b w:val="1"/>
          <w:color w:val="63a600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63a600"/>
          <w:sz w:val="24"/>
          <w:szCs w:val="24"/>
          <w:rtl w:val="0"/>
        </w:rPr>
        <w:t xml:space="preserve">POTENCIAR INCLUSIÓN JOVEN</w:t>
      </w:r>
    </w:p>
    <w:p w:rsidR="00000000" w:rsidDel="00000000" w:rsidP="00000000" w:rsidRDefault="00000000" w:rsidRPr="00000000" w14:paraId="0000001B">
      <w:pPr>
        <w:rPr>
          <w:rFonts w:ascii="Roboto Slab" w:cs="Roboto Slab" w:eastAsia="Roboto Slab" w:hAnsi="Roboto Slab"/>
          <w:b w:val="1"/>
          <w:color w:val="63a6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2447 Jóvenes inscriptos al programa y con sus respectivas altas confirmadas. De los cuales 2097 cursarán en Ciclo Introductorio Virtual y 350 Se capacitan para formar parte del MERCEDES EDUCA UNIDA como promotores educativos.</w:t>
      </w:r>
    </w:p>
    <w:p w:rsidR="00000000" w:rsidDel="00000000" w:rsidP="00000000" w:rsidRDefault="00000000" w:rsidRPr="00000000" w14:paraId="0000001D">
      <w:pPr>
        <w:ind w:left="720" w:firstLine="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MONTO DESTINADO: $249.594,00</w:t>
      </w:r>
    </w:p>
    <w:p w:rsidR="00000000" w:rsidDel="00000000" w:rsidP="00000000" w:rsidRDefault="00000000" w:rsidRPr="00000000" w14:paraId="0000001E">
      <w:pPr>
        <w:ind w:left="720" w:firstLine="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Proyecto de protección social que forma parte del programa: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12 tutores para teleseguimiento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22 talleristas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 administrativo/a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 coordinador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Herramientas/maquinarias/materia prima</w:t>
      </w:r>
    </w:p>
    <w:p w:rsidR="00000000" w:rsidDel="00000000" w:rsidP="00000000" w:rsidRDefault="00000000" w:rsidRPr="00000000" w14:paraId="00000025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ab/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MONTO DESTINADO: $26.524.888,45</w:t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Roboto Slab" w:cs="Roboto Slab" w:eastAsia="Roboto Slab" w:hAnsi="Roboto Slab"/>
          <w:b w:val="1"/>
          <w:color w:val="63a600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63a600"/>
          <w:sz w:val="24"/>
          <w:szCs w:val="24"/>
          <w:rtl w:val="0"/>
        </w:rPr>
        <w:t xml:space="preserve">PROGRAMA MI PRIMERA LICENCIA</w:t>
      </w:r>
    </w:p>
    <w:p w:rsidR="00000000" w:rsidDel="00000000" w:rsidP="00000000" w:rsidRDefault="00000000" w:rsidRPr="00000000" w14:paraId="00000028">
      <w:pPr>
        <w:rPr>
          <w:rFonts w:ascii="Roboto Slab" w:cs="Roboto Slab" w:eastAsia="Roboto Slab" w:hAnsi="Roboto Slab"/>
          <w:b w:val="1"/>
          <w:color w:val="63a6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2 cursos realizados durante el 2021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 finalizado y 1 próximo a realizarse en el mes de Noviembre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73 inscriptos al primer curso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71 aprobados para pasar al examen práctico y obtener licencia de conducir y 2 desaprobados.</w:t>
      </w:r>
    </w:p>
    <w:p w:rsidR="00000000" w:rsidDel="00000000" w:rsidP="00000000" w:rsidRDefault="00000000" w:rsidRPr="00000000" w14:paraId="0000002D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Roboto" w:cs="Roboto" w:eastAsia="Roboto" w:hAnsi="Roboto"/>
          <w:b w:val="1"/>
          <w:color w:val="0288d1"/>
          <w:sz w:val="26"/>
          <w:szCs w:val="26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0288d1"/>
          <w:sz w:val="26"/>
          <w:szCs w:val="26"/>
          <w:highlight w:val="white"/>
          <w:rtl w:val="0"/>
        </w:rPr>
        <w:t xml:space="preserve">OBRAS</w:t>
      </w:r>
    </w:p>
    <w:p w:rsidR="00000000" w:rsidDel="00000000" w:rsidP="00000000" w:rsidRDefault="00000000" w:rsidRPr="00000000" w14:paraId="00000030">
      <w:pPr>
        <w:rPr>
          <w:rFonts w:ascii="Roboto" w:cs="Roboto" w:eastAsia="Roboto" w:hAnsi="Roboto"/>
          <w:b w:val="1"/>
          <w:color w:val="0288d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Roboto" w:cs="Roboto" w:eastAsia="Roboto" w:hAnsi="Roboto"/>
          <w:b w:val="1"/>
          <w:color w:val="63a6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63a600"/>
          <w:sz w:val="24"/>
          <w:szCs w:val="24"/>
          <w:rtl w:val="0"/>
        </w:rPr>
        <w:t xml:space="preserve">PISTA DE SKATE - SKATEPARK</w:t>
      </w:r>
    </w:p>
    <w:p w:rsidR="00000000" w:rsidDel="00000000" w:rsidP="00000000" w:rsidRDefault="00000000" w:rsidRPr="00000000" w14:paraId="00000032">
      <w:pPr>
        <w:rPr>
          <w:rFonts w:ascii="Roboto" w:cs="Roboto" w:eastAsia="Roboto" w:hAnsi="Roboto"/>
          <w:color w:val="63a6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63a6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3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Construcción de un Street Park en predio Estación de trenes Sarmiento ante el Instituto Nacional de Juventudes</w:t>
      </w:r>
    </w:p>
    <w:p w:rsidR="00000000" w:rsidDel="00000000" w:rsidP="00000000" w:rsidRDefault="00000000" w:rsidRPr="00000000" w14:paraId="00000034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MONTO APROXIMADO: $15.000.000,00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Slab"/>
  <w:font w:name="Robo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